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75E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</w:t>
      </w:r>
    </w:p>
    <w:p w14:paraId="2300E4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安保服务需求</w:t>
      </w:r>
    </w:p>
    <w:p w14:paraId="7A7156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一、基本情况</w:t>
      </w:r>
    </w:p>
    <w:p w14:paraId="0FF47FE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成都市龙泉驿区中医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医院占地面积约157亩，建筑面积约13.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78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万㎡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医院编制床位1028张，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实际开发床位972张，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内设科室59个，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医院分为住院楼、门急诊楼、后勤楼、发热门诊。</w:t>
      </w:r>
    </w:p>
    <w:p w14:paraId="4895BE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二、服务需求</w:t>
      </w:r>
    </w:p>
    <w:p w14:paraId="75CD94E6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人员配置需求：按照医院安全防范要求(GB/T31458-2026)需配置安保人员50名，安保人员的年龄不得超过55岁，50岁以下安保人员占比不得低于20%。</w:t>
      </w:r>
    </w:p>
    <w:p w14:paraId="52F73DDB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2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岗位配置需求：</w:t>
      </w:r>
    </w:p>
    <w:p w14:paraId="1FFBE1E4">
      <w:pPr>
        <w:pStyle w:val="4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20" w:lineRule="exact"/>
        <w:ind w:leftChars="0" w:firstLine="320" w:firstLineChars="1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管理人员需求。项目经理1名；安保队长1名、安保副队长2名、安保班长3名；安保文员1名；</w:t>
      </w:r>
    </w:p>
    <w:p w14:paraId="37B74E13">
      <w:pPr>
        <w:pStyle w:val="4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20" w:lineRule="exact"/>
        <w:ind w:leftChars="0" w:firstLine="320" w:firstLineChars="1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岗位人员需求。消防控制室值守岗，需消防设施操作员中级（国家职业资格四级）及以上等级证书；安检岗、巡逻处突人员、轮休替岗人员；</w:t>
      </w:r>
    </w:p>
    <w:p w14:paraId="4C8A05EE">
      <w:pPr>
        <w:pStyle w:val="4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20" w:lineRule="exact"/>
        <w:ind w:leftChars="0" w:firstLine="320" w:firstLineChars="1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以上岗位配备数量、年龄、工作内容，需要服务方案中具体描述。</w:t>
      </w:r>
    </w:p>
    <w:p w14:paraId="187DCC29">
      <w:pPr>
        <w:pStyle w:val="4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20" w:lineRule="exact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kern w:val="2"/>
          <w:sz w:val="32"/>
          <w:szCs w:val="32"/>
          <w:lang w:val="en-US" w:eastAsia="zh-CN" w:bidi="ar-SA"/>
        </w:rPr>
        <w:t>报价需求：</w:t>
      </w:r>
    </w:p>
    <w:p w14:paraId="3B1E8F7B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报价方式可以分为以下方式（包括但不仅限于）：1.可按照各岗位人员单独报价，结合人员配置情况，汇总年度总价；2.满足医院岗位需求、人员数量的情况下，汇总年度总价。</w:t>
      </w:r>
      <w:bookmarkStart w:id="0" w:name="_GoBack"/>
      <w:bookmarkEnd w:id="0"/>
    </w:p>
    <w:p w14:paraId="4759DBFD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（以上需求在方案中需体现，包括但不仅限于）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D70126"/>
    <w:multiLevelType w:val="singleLevel"/>
    <w:tmpl w:val="F7D7012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8BB2295"/>
    <w:multiLevelType w:val="singleLevel"/>
    <w:tmpl w:val="08BB229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AECEA67"/>
    <w:multiLevelType w:val="singleLevel"/>
    <w:tmpl w:val="4AECEA67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3F6B75"/>
    <w:rsid w:val="058331B6"/>
    <w:rsid w:val="1D0F5B37"/>
    <w:rsid w:val="4E3F6B75"/>
    <w:rsid w:val="5143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hidden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398</Words>
  <Characters>432</Characters>
  <Lines>0</Lines>
  <Paragraphs>0</Paragraphs>
  <TotalTime>11</TotalTime>
  <ScaleCrop>false</ScaleCrop>
  <LinksUpToDate>false</LinksUpToDate>
  <CharactersWithSpaces>432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2026-10-20T06:43:00Z</dcterms:created>
  <dc:creator>～豆瓣拌飯～</dc:creator>
  <cp:lastModifiedBy>～豆瓣拌飯～</cp:lastModifiedBy>
  <dcterms:modified xsi:type="dcterms:W3CDTF">2026-10-20T09:08:43Z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90CECD66A63642F7A8947968443E9FE7_11</vt:lpwstr>
  </property>
  <property fmtid="{D5CDD505-2E9C-101B-9397-08002B2CF9AE}" pid="4" name="KSOTemplateDocerSaveRecord">
    <vt:lpwstr>eyJoZGlkIjoiMTQyNDkyNWJiOGZkNzk1MTczMWRhNDNmYTEwMGRiNzkiLCJ1c2VySWQiOiIzMDE2MzYzOTEifQ==</vt:lpwstr>
  </property>
</Properties>
</file>