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9E1D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成都市龙泉驿区中医医院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2024-2025年新进人员拓展培训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服务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采购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第一章 比选要求</w:t>
      </w:r>
    </w:p>
    <w:p w14:paraId="018118EF">
      <w:pPr>
        <w:spacing w:line="360" w:lineRule="auto"/>
        <w:ind w:firstLine="643" w:firstLineChars="200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一、项目概况</w:t>
      </w:r>
    </w:p>
    <w:p w14:paraId="2309C9E6"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1.根据业务需要采购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新员工拓展培训服务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9C770A8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2.项目预算：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</w:p>
    <w:p w14:paraId="1722E3E0">
      <w:pPr>
        <w:spacing w:line="360" w:lineRule="auto"/>
        <w:ind w:firstLine="643" w:firstLineChars="200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二、比选报名</w:t>
      </w:r>
    </w:p>
    <w:p w14:paraId="2678A552">
      <w:pPr>
        <w:spacing w:line="360" w:lineRule="auto"/>
        <w:ind w:firstLine="321" w:firstLineChars="100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（一）供应商报名条件</w:t>
      </w:r>
    </w:p>
    <w:p w14:paraId="3070317A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 具有独立承担民事责任的能力；</w:t>
      </w:r>
    </w:p>
    <w:p w14:paraId="64E85373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 具有良好的商业信誉和健全的财务会计制度；</w:t>
      </w:r>
    </w:p>
    <w:p w14:paraId="26925BED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有依法缴纳税收和社会保障资金的良好记录；</w:t>
      </w:r>
    </w:p>
    <w:p w14:paraId="4287394C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法律、行政法规规定的其他条件。</w:t>
      </w:r>
    </w:p>
    <w:p w14:paraId="033D6D30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2．本项目不接受联合体参加比选。</w:t>
      </w:r>
    </w:p>
    <w:p w14:paraId="7240A001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trike/>
          <w:dstrike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3．本项目特定要求：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无</w:t>
      </w:r>
    </w:p>
    <w:p w14:paraId="7A7B031A">
      <w:pPr>
        <w:spacing w:line="360" w:lineRule="auto"/>
        <w:ind w:firstLine="321" w:firstLineChars="1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（二）报名要求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35AC6245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按要求时间提交响应文件视为报名。</w:t>
      </w:r>
    </w:p>
    <w:p w14:paraId="2EA73101">
      <w:pPr>
        <w:spacing w:line="360" w:lineRule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三、比选文件领取方式</w:t>
      </w:r>
    </w:p>
    <w:p w14:paraId="7CEB385A">
      <w:pPr>
        <w:spacing w:line="360" w:lineRule="auto"/>
        <w:ind w:firstLine="320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通过医院官网下载比选文件。</w:t>
      </w:r>
    </w:p>
    <w:p w14:paraId="6DE10E21"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四、响应文件接收时间和地点</w:t>
      </w:r>
    </w:p>
    <w:p w14:paraId="4EDE8A87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文件递交时间：202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</w:p>
    <w:p w14:paraId="7F80A032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成都市龙泉驿区中医医院门诊5楼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招标办公室</w:t>
      </w:r>
    </w:p>
    <w:p w14:paraId="4F531233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联系人：董老师</w:t>
      </w:r>
    </w:p>
    <w:p w14:paraId="77379261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联系方式：028-60659207</w:t>
      </w:r>
    </w:p>
    <w:p w14:paraId="550CC2B7">
      <w:pPr>
        <w:spacing w:line="360" w:lineRule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五、比选时间、地点及方式</w:t>
      </w:r>
    </w:p>
    <w:p w14:paraId="69B116E2">
      <w:pPr>
        <w:spacing w:line="360" w:lineRule="auto"/>
        <w:ind w:firstLine="320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比选时间：202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午</w:t>
      </w:r>
    </w:p>
    <w:p w14:paraId="7DB4D38F">
      <w:pPr>
        <w:spacing w:line="360" w:lineRule="auto"/>
        <w:ind w:firstLine="320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比选地点：成都市龙泉驿区中医医院会议室</w:t>
      </w:r>
    </w:p>
    <w:p w14:paraId="367A052E">
      <w:pPr>
        <w:spacing w:line="360" w:lineRule="auto"/>
        <w:ind w:firstLine="320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比选方式：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第二章 服务要求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eastAsia="zh-CN"/>
        </w:rPr>
        <w:t>（实质性要求）</w:t>
      </w:r>
    </w:p>
    <w:p w14:paraId="7738246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（一）具有承担教学培训项目经验，培训效果良好，社会信誉度高，且有相对稳定的培训场所的培训机构。</w:t>
      </w:r>
    </w:p>
    <w:p w14:paraId="4EB6DA6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（二）培训方案针对性强、科学可行、内容新颖。</w:t>
      </w:r>
    </w:p>
    <w:p w14:paraId="34821E6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（三）培训教练数不少于2名，均持有教练证书，主教练具备高级拓展培训师证书，工作年限满5年。</w:t>
      </w:r>
    </w:p>
    <w:p w14:paraId="0C3A1EF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（四）注重学员安全，提供常备药品，购买保险等。</w:t>
      </w:r>
    </w:p>
    <w:p w14:paraId="3CBD094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（五）提供的活动场地宽敞、安全、优美，专人拍照、录像。活动场地距离医院车程1小时内，大巴接送。</w:t>
      </w:r>
    </w:p>
    <w:p w14:paraId="30A34F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（六）商务要求</w:t>
      </w:r>
    </w:p>
    <w:p w14:paraId="353846C6">
      <w:pPr>
        <w:numPr>
          <w:ilvl w:val="0"/>
          <w:numId w:val="2"/>
        </w:num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服务期限：本项目需在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2025年5月底之前完成。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026340D5">
      <w:pPr>
        <w:numPr>
          <w:ilvl w:val="0"/>
          <w:numId w:val="2"/>
        </w:num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服务费用：预计60人参加，人均不超过200元，含午餐、饮用水、包车、横幅、拍照等所有包干费用。</w:t>
      </w:r>
    </w:p>
    <w:p w14:paraId="42B1A3CC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3.付款方式：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实际参加人数据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实结算（根据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实际参加人数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成交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单价进行据实结算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结算总价不得超过本项目采购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预算）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，项目结束后，成交供应商向采购人提供增值税发票和其他结算资料，采购人收到发票和其他结算资料后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20个工作日内采用对公转账方式支付该月费用。</w:t>
      </w:r>
    </w:p>
    <w:p w14:paraId="6A8F7F75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4.报价要求：本项目按照人均费用报价，单价不得超过200元/人。</w:t>
      </w:r>
    </w:p>
    <w:p w14:paraId="351CB2E0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第三章  比选程序及评审标准</w:t>
      </w:r>
    </w:p>
    <w:p w14:paraId="0BFA7C3A"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、评选委员会根据评审要求对供应商申报材料进行评审，按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报价由低到高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第四章 响应文件要求</w:t>
      </w:r>
    </w:p>
    <w:p w14:paraId="750440D7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二、报价表（格式自拟）；</w:t>
      </w:r>
    </w:p>
    <w:p w14:paraId="3380EFD3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四、特定要求（资格）证明文件； </w:t>
      </w:r>
    </w:p>
    <w:p w14:paraId="78F1DAAD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五、法定代表人授权委托书（法定代表人本人参加的，不提交）；</w:t>
      </w:r>
    </w:p>
    <w:p w14:paraId="54E60C99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六、服务要求及商务要求响应文件；</w:t>
      </w:r>
    </w:p>
    <w:p w14:paraId="298E4BCA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七、其他证明材料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（如有）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7454C1C0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供应商应保证所提交材料的合法性、真实性和有效性。响应文件需提交正本一份，密封并加盖公章。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94109"/>
    <w:multiLevelType w:val="singleLevel"/>
    <w:tmpl w:val="8B0941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0573A8"/>
    <w:multiLevelType w:val="multilevel"/>
    <w:tmpl w:val="520573A8"/>
    <w:lvl w:ilvl="0" w:tentative="0">
      <w:start w:val="1"/>
      <w:numFmt w:val="decimal"/>
      <w:pStyle w:val="9"/>
      <w:isLgl/>
      <w:suff w:val="nothing"/>
      <w:lvlText w:val="%1."/>
      <w:lvlJc w:val="left"/>
      <w:pPr>
        <w:tabs>
          <w:tab w:val="left" w:pos="0"/>
        </w:tabs>
        <w:ind w:left="-220" w:leftChars="0" w:firstLine="641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0E20"/>
    <w:rsid w:val="04791CAE"/>
    <w:rsid w:val="04E878EC"/>
    <w:rsid w:val="054E0A41"/>
    <w:rsid w:val="06962C48"/>
    <w:rsid w:val="08EF66A9"/>
    <w:rsid w:val="094E3672"/>
    <w:rsid w:val="0E63197E"/>
    <w:rsid w:val="0EBA2E73"/>
    <w:rsid w:val="0FF7655E"/>
    <w:rsid w:val="10190546"/>
    <w:rsid w:val="12135469"/>
    <w:rsid w:val="121B18EC"/>
    <w:rsid w:val="12305059"/>
    <w:rsid w:val="17873285"/>
    <w:rsid w:val="17C26622"/>
    <w:rsid w:val="18BA01B9"/>
    <w:rsid w:val="1BB52C9F"/>
    <w:rsid w:val="1C042AFF"/>
    <w:rsid w:val="1D2B2219"/>
    <w:rsid w:val="1DB670DE"/>
    <w:rsid w:val="1DBA2C3C"/>
    <w:rsid w:val="1E6D3A73"/>
    <w:rsid w:val="20845858"/>
    <w:rsid w:val="232310DF"/>
    <w:rsid w:val="24C855D5"/>
    <w:rsid w:val="27265366"/>
    <w:rsid w:val="2D5D3ADD"/>
    <w:rsid w:val="2D6E7B29"/>
    <w:rsid w:val="2EFA76CD"/>
    <w:rsid w:val="313E5C07"/>
    <w:rsid w:val="32633D3E"/>
    <w:rsid w:val="33694A91"/>
    <w:rsid w:val="385751DA"/>
    <w:rsid w:val="40C969C8"/>
    <w:rsid w:val="40D914A8"/>
    <w:rsid w:val="41025615"/>
    <w:rsid w:val="41CE646D"/>
    <w:rsid w:val="41F10B9B"/>
    <w:rsid w:val="421D1269"/>
    <w:rsid w:val="43DA5AFF"/>
    <w:rsid w:val="45465695"/>
    <w:rsid w:val="4588035C"/>
    <w:rsid w:val="4B0515A5"/>
    <w:rsid w:val="4BEC331C"/>
    <w:rsid w:val="4CEF6349"/>
    <w:rsid w:val="4D2521B8"/>
    <w:rsid w:val="4E056394"/>
    <w:rsid w:val="4FB76D19"/>
    <w:rsid w:val="51CB6BEB"/>
    <w:rsid w:val="55FC3817"/>
    <w:rsid w:val="57A30760"/>
    <w:rsid w:val="581755C1"/>
    <w:rsid w:val="58950F46"/>
    <w:rsid w:val="5A54172C"/>
    <w:rsid w:val="5F1310D4"/>
    <w:rsid w:val="5F1D47FE"/>
    <w:rsid w:val="60BD4284"/>
    <w:rsid w:val="67A14600"/>
    <w:rsid w:val="67E532C3"/>
    <w:rsid w:val="6CE64481"/>
    <w:rsid w:val="722A54C7"/>
    <w:rsid w:val="73CD0283"/>
    <w:rsid w:val="7633484A"/>
    <w:rsid w:val="7B360728"/>
    <w:rsid w:val="7D7C30CE"/>
    <w:rsid w:val="7DB421C6"/>
    <w:rsid w:val="7E5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公文1."/>
    <w:basedOn w:val="1"/>
    <w:qFormat/>
    <w:uiPriority w:val="0"/>
    <w:pPr>
      <w:numPr>
        <w:ilvl w:val="0"/>
        <w:numId w:val="1"/>
      </w:numPr>
      <w:spacing w:line="578" w:lineRule="exact"/>
      <w:ind w:left="0" w:firstLine="880" w:firstLineChars="200"/>
    </w:pPr>
    <w:rPr>
      <w:rFonts w:hint="eastAsia" w:ascii="宋体" w:hAnsi="宋体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1241</Characters>
  <Lines>0</Lines>
  <Paragraphs>0</Paragraphs>
  <TotalTime>16</TotalTime>
  <ScaleCrop>false</ScaleCrop>
  <LinksUpToDate>false</LinksUpToDate>
  <CharactersWithSpaces>1256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钟琴春</cp:lastModifiedBy>
  <cp:lastPrinted>2025-05-13T01:55:35Z</cp:lastPrinted>
  <dcterms:modified xsi:type="dcterms:W3CDTF">2025-05-13T02:04:27Z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A2C0267035FB4892AD5FFB1B174AF4BE_13</vt:lpwstr>
  </property>
  <property fmtid="{D5CDD505-2E9C-101B-9397-08002B2CF9AE}" pid="4" name="KSOTemplateDocerSaveRecord">
    <vt:lpwstr>eyJoZGlkIjoiMTQwYTdmNjIwN2ZhNDZkMjQyY2RhZjVkZWZhNjc0ZTIiLCJ1c2VySWQiOiIxNjY3MTM0MTY4In0=</vt:lpwstr>
  </property>
</Properties>
</file>