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832B0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bCs/>
          <w:sz w:val="44"/>
          <w:szCs w:val="44"/>
        </w:rPr>
        <w:t>成都市龙泉驿区中医医院</w:t>
      </w:r>
    </w:p>
    <w:p w14:paraId="4EB29E1D">
      <w:pPr>
        <w:spacing w:line="578" w:lineRule="exact"/>
        <w:jc w:val="center"/>
        <w:outlineLvl w:val="0"/>
        <w:rPr>
          <w:rFonts w:hint="eastAsia"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采购代理机构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比选文件</w:t>
      </w:r>
    </w:p>
    <w:p w14:paraId="6103E6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 比选要求</w:t>
      </w:r>
    </w:p>
    <w:p w14:paraId="018118EF">
      <w:pPr>
        <w:spacing w:line="360" w:lineRule="auto"/>
        <w:ind w:firstLine="562" w:firstLineChars="20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 w14:paraId="2309C9E6">
      <w:pPr>
        <w:spacing w:line="578" w:lineRule="exact"/>
        <w:ind w:firstLine="560" w:firstLineChars="200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根据医院业务需要，通过比选方式选取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2家采购代理机构提供采购代理服务。</w:t>
      </w:r>
    </w:p>
    <w:p w14:paraId="309C847B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</w:rPr>
        <w:t>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服务</w:t>
      </w:r>
      <w:r>
        <w:rPr>
          <w:rFonts w:hint="eastAsia" w:ascii="Times New Roman" w:hAnsi="Times New Roman" w:cs="Times New Roman"/>
          <w:sz w:val="28"/>
          <w:szCs w:val="28"/>
        </w:rPr>
        <w:t>期限：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3年</w:t>
      </w:r>
    </w:p>
    <w:p w14:paraId="1722E3E0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 w14:paraId="2678A552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 w14:paraId="3070317A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1．符合《中华人民共和国政府采购法》第二十二条之规定，具体如下：</w:t>
      </w:r>
    </w:p>
    <w:p w14:paraId="79BDCF3E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>
        <w:rPr>
          <w:rFonts w:hint="eastAsia" w:ascii="Times New Roman" w:hAnsi="Times New Roman" w:cs="Times New Roman"/>
          <w:sz w:val="28"/>
          <w:szCs w:val="28"/>
        </w:rPr>
        <w:t>在中华人民共和国境内注册，具有独立法人资格的合法企业；</w:t>
      </w:r>
    </w:p>
    <w:p w14:paraId="64E85373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>
        <w:rPr>
          <w:rFonts w:hint="eastAsia" w:ascii="Times New Roman" w:hAnsi="Times New Roman" w:cs="Times New Roman"/>
          <w:sz w:val="28"/>
          <w:szCs w:val="28"/>
        </w:rPr>
        <w:t>具有良好的商业信誉和健全的财务会计制度；</w:t>
      </w:r>
    </w:p>
    <w:p w14:paraId="26925BED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具有履行合同所必须的设备和专业技术能力；</w:t>
      </w:r>
    </w:p>
    <w:p w14:paraId="4287394C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具有依法缴纳税收和社会保障资金的良好记录；</w:t>
      </w:r>
    </w:p>
    <w:p w14:paraId="683D0C72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近三年内没有重大违法违规记录；</w:t>
      </w:r>
    </w:p>
    <w:p w14:paraId="033D6D30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2．本项目不接受联合体参加比选。</w:t>
      </w:r>
    </w:p>
    <w:p w14:paraId="7240A001">
      <w:pPr>
        <w:spacing w:line="360" w:lineRule="auto"/>
        <w:ind w:firstLine="560" w:firstLineChars="200"/>
        <w:rPr>
          <w:rFonts w:hint="eastAsia" w:ascii="Times New Roman" w:hAnsi="Times New Roman" w:cs="Times New Roman" w:eastAsiaTheme="minorEastAsia"/>
          <w:strike/>
          <w:dstrike w:val="0"/>
          <w:color w:val="0000FF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3．本项目特定要求：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具有政府采购项目的代理资格；（须提供中国政府采购网上的网络登记截图）。</w:t>
      </w:r>
    </w:p>
    <w:p w14:paraId="7A7B031A">
      <w:pPr>
        <w:spacing w:line="360" w:lineRule="auto"/>
        <w:ind w:firstLine="281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（二）报名要求</w:t>
      </w:r>
      <w:r>
        <w:rPr>
          <w:rFonts w:ascii="Times New Roman" w:hAnsi="Times New Roman" w:cs="Times New Roman"/>
          <w:sz w:val="28"/>
          <w:szCs w:val="28"/>
        </w:rPr>
        <w:t>：</w:t>
      </w:r>
    </w:p>
    <w:p w14:paraId="35AC6245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按要求时间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现场</w:t>
      </w:r>
      <w:r>
        <w:rPr>
          <w:rFonts w:ascii="Times New Roman" w:hAnsi="Times New Roman" w:cs="Times New Roman"/>
          <w:sz w:val="28"/>
          <w:szCs w:val="28"/>
        </w:rPr>
        <w:t>提交响应文件视为报名。</w:t>
      </w:r>
    </w:p>
    <w:p w14:paraId="2EA7310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三、比选文件领取方式</w:t>
      </w:r>
    </w:p>
    <w:p w14:paraId="7CEB385A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通过医院官网下载比选文件。</w:t>
      </w:r>
    </w:p>
    <w:p w14:paraId="6DE10E21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四、响应文件接收时间和地点</w:t>
      </w:r>
    </w:p>
    <w:p w14:paraId="4EDE8A87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文件递交时间：202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宋体" w:cs="Times New Roman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宋体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09:00</w:t>
      </w:r>
      <w:r>
        <w:rPr>
          <w:rFonts w:ascii="Times New Roman" w:hAnsi="Times New Roman" w:eastAsia="方正仿宋_GBK" w:cs="Times New Roman"/>
          <w:sz w:val="28"/>
          <w:szCs w:val="28"/>
        </w:rPr>
        <w:t>-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09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</w:p>
    <w:p w14:paraId="7F80A032"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文件接收地点：成都市龙泉驿区青台山路222号</w:t>
      </w:r>
    </w:p>
    <w:p w14:paraId="634CE707">
      <w:pPr>
        <w:spacing w:line="360" w:lineRule="auto"/>
        <w:ind w:left="1984" w:leftChars="945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成都市龙泉驿区中医医院门诊5楼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招标办公室</w:t>
      </w:r>
    </w:p>
    <w:p w14:paraId="4F531233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联系人：董老师</w:t>
      </w:r>
    </w:p>
    <w:p w14:paraId="77379261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联系方式：028-60659207</w:t>
      </w:r>
    </w:p>
    <w:p w14:paraId="550CC2B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 w14:paraId="69B116E2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比选时间：202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hint="eastAsia" w:ascii="Times New Roman" w:hAnsi="Times New Roman" w:cs="Times New Roman"/>
          <w:sz w:val="28"/>
          <w:szCs w:val="28"/>
        </w:rPr>
        <w:t>上</w:t>
      </w:r>
      <w:r>
        <w:rPr>
          <w:rFonts w:ascii="Times New Roman" w:hAnsi="Times New Roman" w:cs="Times New Roman"/>
          <w:sz w:val="28"/>
          <w:szCs w:val="28"/>
        </w:rPr>
        <w:t>午</w:t>
      </w:r>
    </w:p>
    <w:p w14:paraId="7DB4D38F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比选地点：成都市龙泉驿区中医医院会议室</w:t>
      </w:r>
    </w:p>
    <w:p w14:paraId="367A052E">
      <w:pPr>
        <w:spacing w:line="360" w:lineRule="auto"/>
        <w:ind w:firstLine="280" w:firstLineChars="100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比选方式：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综合评分法</w:t>
      </w:r>
    </w:p>
    <w:p w14:paraId="65E8A7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第二章 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技术</w:t>
      </w:r>
      <w:r>
        <w:rPr>
          <w:rFonts w:ascii="Times New Roman" w:hAnsi="Times New Roman" w:cs="Times New Roman"/>
          <w:b/>
          <w:sz w:val="28"/>
          <w:szCs w:val="28"/>
        </w:rPr>
        <w:t>和</w:t>
      </w:r>
      <w:r>
        <w:rPr>
          <w:rFonts w:hint="eastAsia" w:ascii="Times New Roman" w:hAnsi="Times New Roman" w:cs="Times New Roman"/>
          <w:b/>
          <w:sz w:val="28"/>
          <w:szCs w:val="28"/>
        </w:rPr>
        <w:t>服务</w:t>
      </w:r>
      <w:r>
        <w:rPr>
          <w:rFonts w:ascii="Times New Roman" w:hAnsi="Times New Roman" w:cs="Times New Roman"/>
          <w:b/>
          <w:sz w:val="28"/>
          <w:szCs w:val="28"/>
        </w:rPr>
        <w:t>要求</w:t>
      </w:r>
    </w:p>
    <w:p w14:paraId="06ED38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（一）服务要求（实质性要求）</w:t>
      </w:r>
    </w:p>
    <w:p w14:paraId="4A2CD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1、</w:t>
      </w:r>
      <w:r>
        <w:rPr>
          <w:rFonts w:hint="default" w:ascii="Times New Roman" w:hAnsi="Times New Roman" w:cs="Times New Roman"/>
          <w:sz w:val="28"/>
          <w:szCs w:val="28"/>
        </w:rPr>
        <w:t>严格按照《中华人民共和国政府采购法》、《中华人民共和国政府采购法实施条例》等招标采购相关法律法规的要求，对我单位指定项目进行招标采购代理。</w:t>
      </w:r>
    </w:p>
    <w:p w14:paraId="2F8C3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按采购人需求协助采购人完成需求论证。</w:t>
      </w:r>
    </w:p>
    <w:p w14:paraId="3502A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、对采购文件进行审核并提供修改意见，对采购文件中可能出现的潜在风险进行提示。</w:t>
      </w:r>
    </w:p>
    <w:p w14:paraId="08DFC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、采购完成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将项目资料装订成册，并按采购人要求提供相关资料扫描件。</w:t>
      </w:r>
    </w:p>
    <w:p w14:paraId="324B6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5、按采购人要求对采购数据进行统计并提供清单。</w:t>
      </w:r>
    </w:p>
    <w:p w14:paraId="436BF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6、每年对医院相关部门进行一次政府采购流程培训及政策解读。</w:t>
      </w:r>
    </w:p>
    <w:p w14:paraId="74FF98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（二）商务要求（实质性要求）</w:t>
      </w:r>
    </w:p>
    <w:p w14:paraId="67C19840">
      <w:pPr>
        <w:spacing w:line="240" w:lineRule="atLeast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cs="Times New Roman"/>
          <w:sz w:val="28"/>
          <w:szCs w:val="28"/>
        </w:rPr>
        <w:t>报价要求：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参</w:t>
      </w:r>
      <w:r>
        <w:rPr>
          <w:rFonts w:hint="eastAsia" w:ascii="Times New Roman" w:hAnsi="Times New Roman" w:cs="Times New Roman"/>
          <w:sz w:val="28"/>
          <w:szCs w:val="28"/>
        </w:rPr>
        <w:t>选申请人应按原国家计委计价格[2002]1980号及发改办价格[2003]857号文的标准进行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下浮率</w:t>
      </w:r>
      <w:r>
        <w:rPr>
          <w:rFonts w:hint="eastAsia" w:ascii="Times New Roman" w:hAnsi="Times New Roman" w:cs="Times New Roman"/>
          <w:sz w:val="28"/>
          <w:szCs w:val="28"/>
        </w:rPr>
        <w:t>报价。</w:t>
      </w:r>
    </w:p>
    <w:p w14:paraId="57B2BD05">
      <w:pPr>
        <w:spacing w:line="240" w:lineRule="atLeast"/>
        <w:ind w:firstLine="560" w:firstLineChars="200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中选价格：签订合同时，以本次两名成交供应商中报价最低的价格作为合同签订价，若有供应商不接受该价格的视为主动放弃成交资格，由综合排名第三的供应商进行递补，依此类推，若最终不满足两家供应商与比选人签订合同的，本项目采购活动终止，另行组织采购活动。</w:t>
      </w:r>
    </w:p>
    <w:p w14:paraId="03E08A17">
      <w:pPr>
        <w:spacing w:line="240" w:lineRule="atLeast"/>
        <w:ind w:firstLine="560" w:firstLineChars="2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、涉及采购代理工作由采购人自主分配成交供应商进行实施，成交供应商不得有任何异议，否则，采购人有权终止采购合同。</w:t>
      </w:r>
    </w:p>
    <w:p w14:paraId="351CB2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 比选程序及评审标准</w:t>
      </w:r>
    </w:p>
    <w:p w14:paraId="0BFA7C3A">
      <w:pPr>
        <w:spacing w:line="360" w:lineRule="auto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一、</w:t>
      </w:r>
      <w:r>
        <w:rPr>
          <w:rFonts w:ascii="Times New Roman" w:hAnsi="Times New Roman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16F81C74">
      <w:pPr>
        <w:spacing w:line="360" w:lineRule="auto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</w:t>
      </w:r>
      <w:r>
        <w:rPr>
          <w:rFonts w:ascii="Times New Roman" w:hAnsi="Times New Roman" w:cs="Times New Roman"/>
          <w:sz w:val="28"/>
          <w:szCs w:val="28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评</w:t>
      </w:r>
      <w:r>
        <w:rPr>
          <w:rFonts w:ascii="Times New Roman" w:hAnsi="Times New Roman" w:cs="Times New Roman"/>
          <w:sz w:val="28"/>
          <w:szCs w:val="28"/>
        </w:rPr>
        <w:t>选委员会根据评审要求对供应商申报材料进行评审，按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综合评分由高到低进行</w:t>
      </w:r>
      <w:r>
        <w:rPr>
          <w:rFonts w:ascii="Times New Roman" w:hAnsi="Times New Roman" w:cs="Times New Roman"/>
          <w:sz w:val="28"/>
          <w:szCs w:val="28"/>
        </w:rPr>
        <w:t>排序。由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评</w:t>
      </w:r>
      <w:r>
        <w:rPr>
          <w:rFonts w:ascii="Times New Roman" w:hAnsi="Times New Roman" w:cs="Times New Roman"/>
          <w:sz w:val="28"/>
          <w:szCs w:val="28"/>
        </w:rPr>
        <w:t>选委员会确定排序第一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、二名作为</w:t>
      </w:r>
      <w:r>
        <w:rPr>
          <w:rFonts w:ascii="Times New Roman" w:hAnsi="Times New Roman" w:cs="Times New Roman"/>
          <w:sz w:val="28"/>
          <w:szCs w:val="28"/>
        </w:rPr>
        <w:t>成交供应商。</w:t>
      </w:r>
    </w:p>
    <w:p w14:paraId="09CA1F36"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三、评分标准</w:t>
      </w:r>
    </w:p>
    <w:tbl>
      <w:tblPr>
        <w:tblStyle w:val="4"/>
        <w:tblpPr w:leftFromText="180" w:rightFromText="180" w:vertAnchor="text" w:horzAnchor="page" w:tblpX="1175" w:tblpY="571"/>
        <w:tblOverlap w:val="never"/>
        <w:tblW w:w="1001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559"/>
        <w:gridCol w:w="7070"/>
        <w:gridCol w:w="707"/>
      </w:tblGrid>
      <w:tr w14:paraId="1EA277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005C0E2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序号</w:t>
            </w:r>
          </w:p>
        </w:tc>
        <w:tc>
          <w:tcPr>
            <w:tcW w:w="8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433AE1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评分标准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FB8019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备注</w:t>
            </w:r>
          </w:p>
        </w:tc>
      </w:tr>
      <w:tr w14:paraId="7675B3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BE04C4F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一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09F594"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服务场所</w:t>
            </w:r>
            <w:r>
              <w:rPr>
                <w:rFonts w:hint="eastAsia" w:ascii="仿宋" w:hAnsi="仿宋" w:eastAsia="仿宋" w:cs="仿宋"/>
                <w:b/>
              </w:rPr>
              <w:t>（</w:t>
            </w: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</w:rPr>
              <w:t>0分）</w:t>
            </w:r>
          </w:p>
        </w:tc>
        <w:tc>
          <w:tcPr>
            <w:tcW w:w="7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213DF">
            <w:pPr>
              <w:spacing w:line="44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</w:rPr>
              <w:t>对</w:t>
            </w:r>
            <w:r>
              <w:rPr>
                <w:rFonts w:hint="eastAsia" w:ascii="仿宋" w:hAnsi="仿宋" w:eastAsia="仿宋" w:cs="仿宋"/>
                <w:lang w:eastAsia="zh-CN"/>
              </w:rPr>
              <w:t>比选</w:t>
            </w:r>
            <w:r>
              <w:rPr>
                <w:rFonts w:hint="eastAsia" w:ascii="仿宋" w:hAnsi="仿宋" w:eastAsia="仿宋" w:cs="仿宋"/>
              </w:rPr>
              <w:t>申请人的固定办公场所、开评标场地、档案管理场地、监控录音录像及门禁设施设备情况在规范性、完整性、保障性等方面进行综合评比：优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</w:rPr>
              <w:t>-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</w:rPr>
              <w:t>分，良好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</w:rPr>
              <w:t>-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</w:rPr>
              <w:t>分，一般的得1-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</w:rPr>
              <w:t>分，没有营业场所的不得分。</w:t>
            </w:r>
          </w:p>
          <w:p w14:paraId="69B953EE">
            <w:pPr>
              <w:spacing w:line="440" w:lineRule="exac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lang w:eastAsia="zh-CN"/>
              </w:rPr>
              <w:t>比选</w:t>
            </w:r>
            <w:r>
              <w:rPr>
                <w:rFonts w:hint="eastAsia" w:ascii="仿宋" w:hAnsi="仿宋" w:eastAsia="仿宋" w:cs="仿宋"/>
              </w:rPr>
              <w:t>申请人</w:t>
            </w:r>
            <w:r>
              <w:rPr>
                <w:rFonts w:hint="eastAsia" w:ascii="仿宋" w:hAnsi="仿宋" w:eastAsia="仿宋" w:cs="仿宋"/>
                <w:lang w:eastAsia="zh-CN"/>
              </w:rPr>
              <w:t>固定办公场所在龙泉驿区域内的得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2分。</w:t>
            </w:r>
          </w:p>
          <w:p w14:paraId="7D6C03A1">
            <w:pPr>
              <w:spacing w:line="44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注：提供</w:t>
            </w:r>
            <w:r>
              <w:rPr>
                <w:rFonts w:hint="eastAsia" w:ascii="仿宋" w:hAnsi="仿宋" w:eastAsia="仿宋" w:cs="仿宋"/>
                <w:lang w:eastAsia="zh-CN"/>
              </w:rPr>
              <w:t>场地证明材料及</w:t>
            </w:r>
            <w:r>
              <w:rPr>
                <w:rFonts w:hint="eastAsia" w:ascii="仿宋" w:hAnsi="仿宋" w:eastAsia="仿宋" w:cs="仿宋"/>
              </w:rPr>
              <w:t>实景图片予以佐证。（</w:t>
            </w:r>
            <w:r>
              <w:rPr>
                <w:rFonts w:hint="eastAsia" w:ascii="仿宋" w:hAnsi="仿宋" w:eastAsia="仿宋" w:cs="仿宋"/>
                <w:lang w:eastAsia="zh-CN"/>
              </w:rPr>
              <w:t>采购</w:t>
            </w:r>
            <w:r>
              <w:rPr>
                <w:rFonts w:hint="eastAsia" w:ascii="仿宋" w:hAnsi="仿宋" w:eastAsia="仿宋" w:cs="仿宋"/>
              </w:rPr>
              <w:t>人可以进行实地考察，如实际情况与申请书描述不一致的，将取消中选资格）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890B09">
            <w:pPr>
              <w:spacing w:line="4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1198A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8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AC65A55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二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BA9D121"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招标采购</w:t>
            </w:r>
          </w:p>
          <w:p w14:paraId="393ED984"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代理经验</w:t>
            </w:r>
          </w:p>
          <w:p w14:paraId="58CE05CD"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</w:rPr>
              <w:t>（</w:t>
            </w: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</w:rPr>
              <w:t>分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707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20D6756">
            <w:p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lang w:eastAsia="zh-CN"/>
              </w:rPr>
              <w:t>比选</w:t>
            </w:r>
            <w:r>
              <w:rPr>
                <w:rFonts w:hint="eastAsia" w:ascii="仿宋" w:hAnsi="仿宋" w:eastAsia="仿宋" w:cs="仿宋"/>
              </w:rPr>
              <w:t>申请人20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1月1日</w:t>
            </w:r>
            <w:r>
              <w:rPr>
                <w:rFonts w:hint="eastAsia" w:ascii="仿宋" w:hAnsi="仿宋" w:eastAsia="仿宋" w:cs="仿宋"/>
              </w:rPr>
              <w:t>以来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每提供1个采购代理业绩（单个项目）得2.5分，本项</w:t>
            </w:r>
            <w:r>
              <w:rPr>
                <w:rFonts w:hint="eastAsia" w:ascii="仿宋" w:hAnsi="仿宋" w:eastAsia="仿宋" w:cs="仿宋"/>
              </w:rPr>
              <w:t>最多得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</w:rPr>
              <w:t>分；</w:t>
            </w:r>
          </w:p>
          <w:p w14:paraId="41AD9F48">
            <w:pPr>
              <w:spacing w:line="360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注：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提供代理协议复印件加盖公章。</w:t>
            </w:r>
          </w:p>
          <w:p w14:paraId="6EA4293B">
            <w:pPr>
              <w:spacing w:line="360" w:lineRule="exac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lang w:eastAsia="zh-CN"/>
              </w:rPr>
              <w:t>比选</w:t>
            </w:r>
            <w:r>
              <w:rPr>
                <w:rFonts w:hint="eastAsia" w:ascii="仿宋" w:hAnsi="仿宋" w:eastAsia="仿宋" w:cs="仿宋"/>
              </w:rPr>
              <w:t>申请人20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1月1日</w:t>
            </w:r>
            <w:r>
              <w:rPr>
                <w:rFonts w:hint="eastAsia" w:ascii="仿宋" w:hAnsi="仿宋" w:eastAsia="仿宋" w:cs="仿宋"/>
              </w:rPr>
              <w:t>以来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每提供1个采购代理业绩（年度代理）得5分，本项</w:t>
            </w:r>
            <w:r>
              <w:rPr>
                <w:rFonts w:hint="eastAsia" w:ascii="仿宋" w:hAnsi="仿宋" w:eastAsia="仿宋" w:cs="仿宋"/>
              </w:rPr>
              <w:t>最多得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</w:rPr>
              <w:t>分；</w:t>
            </w:r>
          </w:p>
          <w:p w14:paraId="6EFCC02D">
            <w:pPr>
              <w:spacing w:line="360" w:lineRule="exac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注：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提供年度代理协议（或年度合作意向书或年度合作意向协议）复印件加盖公章。</w:t>
            </w:r>
          </w:p>
          <w:p w14:paraId="0F139E5E">
            <w:pPr>
              <w:spacing w:line="360" w:lineRule="exac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特别说明：单个项目甲方单位不能与年度协议甲方单位一致，否则将视为一个业绩，按得分高的计取。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6D4EE49"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04B6D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A4EFE84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三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B8D3EC"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项目人员配置</w:t>
            </w:r>
          </w:p>
          <w:p w14:paraId="0859CF91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（</w:t>
            </w: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</w:rPr>
              <w:t>分）</w:t>
            </w:r>
          </w:p>
        </w:tc>
        <w:tc>
          <w:tcPr>
            <w:tcW w:w="7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BFE4A5">
            <w:p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</w:rPr>
              <w:t>针对本项目拟投入的服务人员数量</w:t>
            </w:r>
            <w:r>
              <w:rPr>
                <w:rFonts w:hint="eastAsia" w:ascii="仿宋" w:hAnsi="仿宋" w:eastAsia="仿宋" w:cs="仿宋"/>
                <w:lang w:eastAsia="zh-CN"/>
              </w:rPr>
              <w:t>每有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1人得1分，本项最多得5分</w:t>
            </w:r>
            <w:r>
              <w:rPr>
                <w:rFonts w:hint="eastAsia" w:ascii="仿宋" w:hAnsi="仿宋" w:eastAsia="仿宋" w:cs="仿宋"/>
              </w:rPr>
              <w:t>；（提供</w:t>
            </w:r>
            <w:r>
              <w:rPr>
                <w:rFonts w:hint="eastAsia" w:ascii="仿宋" w:hAnsi="仿宋" w:eastAsia="仿宋" w:cs="仿宋"/>
                <w:lang w:eastAsia="zh-CN"/>
              </w:rPr>
              <w:t>人员身份证复印件加盖公章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 w14:paraId="3D6B2DE2">
            <w:pPr>
              <w:spacing w:line="360" w:lineRule="exac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2、申请人具有法律服务团队的得5分。（提供合作协议书复印件加盖公章）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BC8E9F"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D8213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4392E6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四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9D7C0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初步招标代理服务方案</w:t>
            </w:r>
          </w:p>
          <w:p w14:paraId="140B5D24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（</w:t>
            </w: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b/>
              </w:rPr>
              <w:t>分）</w:t>
            </w:r>
          </w:p>
        </w:tc>
        <w:tc>
          <w:tcPr>
            <w:tcW w:w="7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497301">
            <w:p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2"/>
              </w:rPr>
              <w:t xml:space="preserve"> 对申请人针对本项目的初步代理服务方案在可行性和廉洁性、项目流程的全面性和规范性、项目结束后归档资料整理的完整性和及时性等方面进行综合评比：</w:t>
            </w:r>
            <w:r>
              <w:rPr>
                <w:rFonts w:hint="eastAsia" w:ascii="仿宋" w:hAnsi="仿宋" w:eastAsia="仿宋" w:cs="仿宋"/>
              </w:rPr>
              <w:t>优得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</w:rPr>
              <w:t>-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</w:rPr>
              <w:t>分，良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</w:rPr>
              <w:t>-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</w:rPr>
              <w:t>分，一般1-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</w:rPr>
              <w:t>分，没有方案不得分。</w:t>
            </w:r>
          </w:p>
          <w:p w14:paraId="6B318495">
            <w:p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</w:t>
            </w:r>
            <w:r>
              <w:rPr>
                <w:rFonts w:hint="eastAsia" w:ascii="仿宋" w:hAnsi="仿宋" w:eastAsia="仿宋" w:cs="仿宋"/>
                <w:bCs/>
                <w:sz w:val="22"/>
              </w:rPr>
              <w:t>对申请人的政府采购内部监督管理制度在规范性、完整性和全面性等方面进行综合评比</w:t>
            </w:r>
            <w:r>
              <w:rPr>
                <w:rFonts w:hint="eastAsia" w:ascii="仿宋" w:hAnsi="仿宋" w:eastAsia="仿宋" w:cs="仿宋"/>
              </w:rPr>
              <w:t>：优得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</w:rPr>
              <w:t>-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</w:rPr>
              <w:t>分，良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</w:rPr>
              <w:t>-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</w:rPr>
              <w:t>分，一般1-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</w:rPr>
              <w:t>分，没有制度不得分。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3DF4E0"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24C35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9F9565">
            <w:pPr>
              <w:spacing w:line="46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五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A2460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代理报价</w:t>
            </w:r>
          </w:p>
          <w:p w14:paraId="16DE482F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（20分）</w:t>
            </w:r>
          </w:p>
        </w:tc>
        <w:tc>
          <w:tcPr>
            <w:tcW w:w="7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A3DC5E">
            <w:pPr>
              <w:spacing w:line="40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按原国家计委“计价格[2002]1980号”及“发改办价格[2003]857号”文件规定报价标准进行报价得</w:t>
            </w:r>
            <w:r>
              <w:rPr>
                <w:rFonts w:hint="eastAsia" w:ascii="仿宋" w:hAnsi="仿宋" w:eastAsia="仿宋" w:cs="仿宋"/>
                <w:bCs/>
                <w:lang w:eastAsia="zh-CN"/>
              </w:rPr>
              <w:t>基本分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</w:rPr>
              <w:t>0分，在此基础</w:t>
            </w:r>
            <w:r>
              <w:rPr>
                <w:rFonts w:hint="eastAsia" w:ascii="仿宋" w:hAnsi="仿宋" w:eastAsia="仿宋" w:cs="仿宋"/>
                <w:bCs/>
                <w:lang w:eastAsia="zh-CN"/>
              </w:rPr>
              <w:t>每下浮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1%加2分，最多加10分</w:t>
            </w:r>
            <w:r>
              <w:rPr>
                <w:rFonts w:hint="eastAsia" w:ascii="仿宋" w:hAnsi="仿宋" w:eastAsia="仿宋" w:cs="仿宋"/>
                <w:bCs/>
              </w:rPr>
              <w:t>。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2ECCC4"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51010D2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第四章 响应文件要求</w:t>
      </w:r>
    </w:p>
    <w:p w14:paraId="750440D7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一、比选申请函（格式自拟）；</w:t>
      </w:r>
    </w:p>
    <w:p w14:paraId="49DEB7C6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二、报价表（格式自拟）；</w:t>
      </w:r>
    </w:p>
    <w:p w14:paraId="3380EFD3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三、符合《政府采购法》第二十二条的承诺函；</w:t>
      </w:r>
    </w:p>
    <w:p w14:paraId="5C8461E9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四、特定要求（资格）证明文件；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</w:p>
    <w:p w14:paraId="78F1DAAD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五</w:t>
      </w:r>
      <w:r>
        <w:rPr>
          <w:rFonts w:ascii="Times New Roman" w:hAnsi="Times New Roman" w:cs="Times New Roman"/>
          <w:sz w:val="28"/>
          <w:szCs w:val="28"/>
          <w:highlight w:val="none"/>
        </w:rPr>
        <w:t>、法定代表人授权委托书（法定代表人本人参加的，不提交）；</w:t>
      </w:r>
    </w:p>
    <w:p w14:paraId="54E60C99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六</w:t>
      </w:r>
      <w:r>
        <w:rPr>
          <w:rFonts w:ascii="Times New Roman" w:hAnsi="Times New Roman" w:cs="Times New Roman"/>
          <w:sz w:val="28"/>
          <w:szCs w:val="28"/>
          <w:highlight w:val="none"/>
        </w:rPr>
        <w:t>、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服务要求及</w:t>
      </w:r>
      <w:r>
        <w:rPr>
          <w:rFonts w:ascii="Times New Roman" w:hAnsi="Times New Roman" w:cs="Times New Roman"/>
          <w:sz w:val="28"/>
          <w:szCs w:val="28"/>
          <w:highlight w:val="none"/>
        </w:rPr>
        <w:t>商务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要求</w:t>
      </w:r>
      <w:r>
        <w:rPr>
          <w:rFonts w:ascii="Times New Roman" w:hAnsi="Times New Roman" w:cs="Times New Roman"/>
          <w:sz w:val="28"/>
          <w:szCs w:val="28"/>
          <w:highlight w:val="none"/>
        </w:rPr>
        <w:t>响应文件；</w:t>
      </w:r>
    </w:p>
    <w:p w14:paraId="298E4BCA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七、其他证明材料。</w:t>
      </w:r>
    </w:p>
    <w:p w14:paraId="7454C1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供应商应保证所提交材料的合法性、真实性和有效性。响应文件需提交正本一份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，密封并加盖公章</w:t>
      </w:r>
      <w:r>
        <w:rPr>
          <w:rFonts w:ascii="Times New Roman" w:hAnsi="Times New Roman" w:cs="Times New Roman"/>
          <w:sz w:val="28"/>
          <w:szCs w:val="28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01B5E"/>
    <w:rsid w:val="0C7C3511"/>
    <w:rsid w:val="14AE17A6"/>
    <w:rsid w:val="165502BA"/>
    <w:rsid w:val="16811A41"/>
    <w:rsid w:val="169959F8"/>
    <w:rsid w:val="17C26622"/>
    <w:rsid w:val="18960E2F"/>
    <w:rsid w:val="190C26B8"/>
    <w:rsid w:val="1E614337"/>
    <w:rsid w:val="29861692"/>
    <w:rsid w:val="2A2177D5"/>
    <w:rsid w:val="322A0709"/>
    <w:rsid w:val="327E5F24"/>
    <w:rsid w:val="3BD65E8C"/>
    <w:rsid w:val="40D914A8"/>
    <w:rsid w:val="4F7A5C04"/>
    <w:rsid w:val="4FD16EB6"/>
    <w:rsid w:val="51EF7A72"/>
    <w:rsid w:val="55670656"/>
    <w:rsid w:val="5B744E4F"/>
    <w:rsid w:val="5DA309D1"/>
    <w:rsid w:val="61EC1C0D"/>
    <w:rsid w:val="64AE21B5"/>
    <w:rsid w:val="68CD530C"/>
    <w:rsid w:val="6A093665"/>
    <w:rsid w:val="7262394B"/>
    <w:rsid w:val="7B5D0765"/>
    <w:rsid w:val="7D6E0B58"/>
    <w:rsid w:val="7E7C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basedOn w:val="1"/>
    <w:qFormat/>
    <w:uiPriority w:val="99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1973</Words>
  <Characters>2092</Characters>
  <Lines>0</Lines>
  <Paragraphs>0</Paragraphs>
  <TotalTime>7</TotalTime>
  <ScaleCrop>false</ScaleCrop>
  <LinksUpToDate>false</LinksUpToDate>
  <CharactersWithSpaces>2107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卡戎</cp:lastModifiedBy>
  <cp:lastPrinted>2024-11-08T08:14:00Z</cp:lastPrinted>
  <dcterms:modified xsi:type="dcterms:W3CDTF">2025-01-06T06:10:23Z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6CD991C8A8FF42CA9630241F181EE1A0_13</vt:lpwstr>
  </property>
  <property fmtid="{D5CDD505-2E9C-101B-9397-08002B2CF9AE}" pid="4" name="KSOTemplateDocerSaveRecord">
    <vt:lpwstr>eyJoZGlkIjoiMTQwYTdmNjIwN2ZhNDZkMjQyY2RhZjVkZWZhNjc0ZTIifQ==</vt:lpwstr>
  </property>
</Properties>
</file>