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2 </w:t>
      </w:r>
      <w:r>
        <w:rPr>
          <w:rFonts w:hint="eastAsia" w:ascii="仿宋" w:hAnsi="仿宋" w:eastAsia="仿宋" w:cs="Times New Roman"/>
          <w:b/>
          <w:sz w:val="24"/>
          <w:szCs w:val="24"/>
        </w:rPr>
        <w:t>药品申报信息表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color w:val="000000"/>
          <w:sz w:val="36"/>
          <w:szCs w:val="36"/>
        </w:rPr>
      </w:pPr>
      <w:r>
        <w:rPr>
          <w:rFonts w:hint="eastAsia" w:ascii="仿宋" w:hAnsi="仿宋" w:eastAsia="仿宋" w:cs="Times New Roman"/>
          <w:b/>
          <w:color w:val="000000"/>
          <w:sz w:val="36"/>
          <w:szCs w:val="36"/>
        </w:rPr>
        <w:t>新药药品申报信息表</w:t>
      </w:r>
    </w:p>
    <w:p>
      <w:pPr>
        <w:wordWrap w:val="0"/>
        <w:spacing w:line="480" w:lineRule="auto"/>
        <w:jc w:val="right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编号：</w:t>
      </w:r>
      <w:r>
        <w:rPr>
          <w:rFonts w:ascii="仿宋" w:hAnsi="仿宋" w:eastAsia="仿宋" w:cs="Times New Roman"/>
          <w:color w:val="000000"/>
          <w:sz w:val="24"/>
          <w:szCs w:val="24"/>
        </w:rPr>
        <w:t xml:space="preserve">           </w:t>
      </w:r>
    </w:p>
    <w:tbl>
      <w:tblPr>
        <w:tblStyle w:val="6"/>
        <w:tblW w:w="5187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364"/>
        <w:gridCol w:w="83"/>
        <w:gridCol w:w="108"/>
        <w:gridCol w:w="1167"/>
        <w:gridCol w:w="239"/>
        <w:gridCol w:w="60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药品通用名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商品名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剂型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包装规格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生产厂家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批准文号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挂网采购类别</w:t>
            </w:r>
          </w:p>
        </w:tc>
        <w:tc>
          <w:tcPr>
            <w:tcW w:w="1337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适用科室</w:t>
            </w:r>
          </w:p>
        </w:tc>
        <w:tc>
          <w:tcPr>
            <w:tcW w:w="187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药品来源</w:t>
            </w:r>
          </w:p>
        </w:tc>
        <w:tc>
          <w:tcPr>
            <w:tcW w:w="3978" w:type="pct"/>
            <w:gridSpan w:val="7"/>
            <w:vAlign w:val="center"/>
          </w:tcPr>
          <w:p>
            <w:pPr>
              <w:spacing w:line="360" w:lineRule="auto"/>
              <w:ind w:firstLine="360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国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川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产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进口分装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进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口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报销范围</w:t>
            </w:r>
          </w:p>
        </w:tc>
        <w:tc>
          <w:tcPr>
            <w:tcW w:w="1384" w:type="pct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医保甲□ 医保乙□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120" w:firstLineChars="50"/>
              <w:jc w:val="lef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自  费□</w:t>
            </w:r>
          </w:p>
        </w:tc>
        <w:tc>
          <w:tcPr>
            <w:tcW w:w="89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基药类别</w:t>
            </w:r>
          </w:p>
        </w:tc>
        <w:tc>
          <w:tcPr>
            <w:tcW w:w="1704" w:type="pct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是 □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医保码</w:t>
            </w:r>
          </w:p>
        </w:tc>
        <w:tc>
          <w:tcPr>
            <w:tcW w:w="3978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药品简介</w:t>
            </w:r>
          </w:p>
        </w:tc>
        <w:tc>
          <w:tcPr>
            <w:tcW w:w="3978" w:type="pct"/>
            <w:gridSpan w:val="7"/>
          </w:tcPr>
          <w:p>
            <w:pPr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例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药理类别、主要适应症、用法用量及疗程、储存运输条件、件包装量及空间占位大小（长×宽×高</w:t>
            </w:r>
            <w:r>
              <w:rPr>
                <w:rFonts w:ascii="仿宋" w:hAnsi="仿宋" w:eastAsia="仿宋" w:cs="Times New Roman"/>
                <w:b/>
                <w:sz w:val="18"/>
                <w:szCs w:val="18"/>
              </w:rPr>
              <w:t>cm</w:t>
            </w: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申报人</w:t>
            </w:r>
          </w:p>
        </w:tc>
        <w:tc>
          <w:tcPr>
            <w:tcW w:w="144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44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传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真</w:t>
            </w:r>
          </w:p>
        </w:tc>
        <w:tc>
          <w:tcPr>
            <w:tcW w:w="173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02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签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字</w:t>
            </w:r>
          </w:p>
        </w:tc>
        <w:tc>
          <w:tcPr>
            <w:tcW w:w="3978" w:type="pct"/>
            <w:gridSpan w:val="7"/>
            <w:vAlign w:val="bottom"/>
          </w:tcPr>
          <w:p>
            <w:pPr>
              <w:spacing w:line="360" w:lineRule="auto"/>
              <w:ind w:right="480"/>
              <w:jc w:val="right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left="-540" w:leftChars="-2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备注：</w:t>
      </w:r>
      <w:r>
        <w:rPr>
          <w:rFonts w:ascii="仿宋" w:hAnsi="仿宋" w:eastAsia="仿宋" w:cs="Times New Roman"/>
          <w:sz w:val="24"/>
          <w:szCs w:val="24"/>
        </w:rPr>
        <w:t>1</w:t>
      </w:r>
      <w:r>
        <w:rPr>
          <w:rFonts w:hint="eastAsia" w:ascii="仿宋" w:hAnsi="仿宋" w:eastAsia="仿宋" w:cs="Times New Roman"/>
          <w:sz w:val="24"/>
          <w:szCs w:val="24"/>
        </w:rPr>
        <w:t>、医保信息以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《国家基本医疗保险、工伤保险和生育保险药品目录（2022年）》</w:t>
      </w:r>
      <w:r>
        <w:rPr>
          <w:rFonts w:hint="eastAsia" w:ascii="仿宋" w:hAnsi="仿宋" w:eastAsia="仿宋" w:cs="Times New Roman"/>
          <w:sz w:val="24"/>
          <w:szCs w:val="24"/>
        </w:rPr>
        <w:t>为准；</w:t>
      </w:r>
    </w:p>
    <w:p>
      <w:pPr>
        <w:spacing w:line="360" w:lineRule="auto"/>
        <w:ind w:left="-540" w:leftChars="-257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</w:t>
      </w:r>
      <w:r>
        <w:rPr>
          <w:rFonts w:ascii="仿宋" w:hAnsi="仿宋" w:eastAsia="仿宋" w:cs="Times New Roman"/>
          <w:sz w:val="24"/>
          <w:szCs w:val="24"/>
        </w:rPr>
        <w:t>2</w:t>
      </w:r>
      <w:r>
        <w:rPr>
          <w:rFonts w:hint="eastAsia" w:ascii="仿宋" w:hAnsi="仿宋" w:eastAsia="仿宋" w:cs="Times New Roman"/>
          <w:sz w:val="24"/>
          <w:szCs w:val="24"/>
        </w:rPr>
        <w:t>、编号为现场登记的报名号。</w:t>
      </w:r>
      <w:bookmarkStart w:id="0" w:name="_GoBack"/>
      <w:bookmarkEnd w:id="0"/>
    </w:p>
    <w:p>
      <w:pPr>
        <w:widowControl/>
        <w:jc w:val="left"/>
      </w:pPr>
      <w:r>
        <w:rPr>
          <w:rFonts w:ascii="仿宋" w:hAnsi="仿宋" w:eastAsia="仿宋" w:cs="Times New Roman"/>
          <w:sz w:val="24"/>
          <w:szCs w:val="24"/>
        </w:rPr>
        <w:t xml:space="preserve">                                    </w:t>
      </w:r>
      <w:r>
        <w:rPr>
          <w:rFonts w:ascii="仿宋" w:hAnsi="仿宋" w:eastAsia="仿宋" w:cs="Times New Roman"/>
          <w:b/>
          <w:sz w:val="24"/>
          <w:szCs w:val="24"/>
        </w:rPr>
        <w:t xml:space="preserve">  </w:t>
      </w:r>
      <w:r>
        <w:rPr>
          <w:rFonts w:hint="eastAsia" w:ascii="仿宋" w:hAnsi="仿宋" w:eastAsia="仿宋" w:cs="Times New Roman"/>
          <w:b/>
          <w:sz w:val="24"/>
          <w:szCs w:val="24"/>
        </w:rPr>
        <w:t>申报企业（盖章）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GE2MDJiYWFjYmQ5NTAzMTMxMTQ2MjZmY2Y1OGEifQ=="/>
  </w:docVars>
  <w:rsids>
    <w:rsidRoot w:val="00FB776C"/>
    <w:rsid w:val="00121A6B"/>
    <w:rsid w:val="001875EE"/>
    <w:rsid w:val="00CB05E7"/>
    <w:rsid w:val="00DD1EAF"/>
    <w:rsid w:val="00EE5075"/>
    <w:rsid w:val="00FB776C"/>
    <w:rsid w:val="04CC01E8"/>
    <w:rsid w:val="08DB11EF"/>
    <w:rsid w:val="177860A7"/>
    <w:rsid w:val="363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  <w:rPr>
      <w:rFonts w:ascii="等线" w:hAnsi="等线" w:eastAsia="等线" w:cs="Times New Roman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qFormat/>
    <w:uiPriority w:val="99"/>
    <w:rPr>
      <w:rFonts w:ascii="等线" w:hAnsi="等线" w:eastAsia="等线" w:cs="Times New Roman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2019-11-25T09:04:00Z</dcterms:created>
  <dc:creator>xmin</dc:creator>
  <cp:lastModifiedBy>阳娇</cp:lastModifiedBy>
  <cp:lastPrinted>2020-06-16T07:58:00Z</cp:lastPrinted>
  <dcterms:modified xsi:type="dcterms:W3CDTF">2023-11-06T03:44:39Z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F218B7C763464AD2BE7C557FF31539BC_12</vt:lpwstr>
  </property>
</Properties>
</file>