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>
      <w:pPr>
        <w:spacing w:line="578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疫情防控注意事项</w:t>
      </w:r>
    </w:p>
    <w:p>
      <w:pPr>
        <w:spacing w:line="578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spacing w:line="578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根据新冠肺炎疫情防控工作需要，为确保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面试</w:t>
      </w:r>
      <w:r>
        <w:rPr>
          <w:rFonts w:ascii="Times New Roman" w:hAnsi="Times New Roman" w:eastAsia="方正仿宋_GBK" w:cs="Times New Roman"/>
          <w:sz w:val="32"/>
          <w:szCs w:val="32"/>
        </w:rPr>
        <w:t>考核工作顺利开展，对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面试</w:t>
      </w:r>
      <w:r>
        <w:rPr>
          <w:rFonts w:ascii="Times New Roman" w:hAnsi="Times New Roman" w:eastAsia="方正仿宋_GBK" w:cs="Times New Roman"/>
          <w:sz w:val="32"/>
          <w:szCs w:val="32"/>
        </w:rPr>
        <w:t>考核环节做如下提醒：</w:t>
      </w:r>
    </w:p>
    <w:p>
      <w:pPr>
        <w:spacing w:line="578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1.请参加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面试</w:t>
      </w:r>
      <w:r>
        <w:rPr>
          <w:rFonts w:ascii="Times New Roman" w:hAnsi="Times New Roman" w:eastAsia="方正仿宋_GBK" w:cs="Times New Roman"/>
          <w:sz w:val="32"/>
          <w:szCs w:val="32"/>
        </w:rPr>
        <w:t>考核人员做好自我健康管理，提前通过微信小程序“四川天府健康通”申领本人防疫健康码，并持续关注健康码状态。</w:t>
      </w:r>
    </w:p>
    <w:p>
      <w:pPr>
        <w:spacing w:line="578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2.请考生注意个人防护，</w:t>
      </w: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自备一次性医用口罩，</w:t>
      </w:r>
      <w:r>
        <w:rPr>
          <w:rFonts w:ascii="Times New Roman" w:hAnsi="Times New Roman" w:eastAsia="方正仿宋_GBK" w:cs="Times New Roman"/>
          <w:sz w:val="32"/>
          <w:szCs w:val="32"/>
        </w:rPr>
        <w:t>除身份核验外，应当全程佩戴口罩。</w:t>
      </w:r>
    </w:p>
    <w:p>
      <w:pPr>
        <w:spacing w:line="578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3.考生要自觉遵守考场秩序，入场排队时与其他报名者保持1米以上安全距离，服从现场工作人员安排，主动出示本人四川天府健康码（绿码），并按要求主动接受体温测量。</w:t>
      </w:r>
    </w:p>
    <w:p>
      <w:pPr>
        <w:spacing w:line="578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4.近21天内有境外旅居史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、14天内有中高风险地区及重点地区旅居史，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接触过病例或疑似病例、无症状感染者及密切接触者的人员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、尚在隔离观察人员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不得参加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面试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。</w:t>
      </w:r>
    </w:p>
    <w:p>
      <w:pPr>
        <w:spacing w:line="578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5.健康信息正常的考生可正常参加面试。四川天府健康通非绿码、有疑似症状等情况的考生，以及面试前14天体温异常的考生；面试前14天在居住地曾被隔离的考生；共同居住家庭成员中有以上情况的考生，须经现场医疗组逐一专业评估，在保障广大考生和工作人员生命安全和身体健康前提下，确定是否应安排考生在发热考场面试。</w:t>
      </w:r>
    </w:p>
    <w:p>
      <w:pPr>
        <w:spacing w:line="578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6</w:t>
      </w:r>
      <w:r>
        <w:rPr>
          <w:rFonts w:ascii="Times New Roman" w:hAnsi="Times New Roman" w:eastAsia="方正仿宋_GBK" w:cs="Times New Roman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面试</w:t>
      </w:r>
      <w:r>
        <w:rPr>
          <w:rFonts w:ascii="Times New Roman" w:hAnsi="Times New Roman" w:eastAsia="方正仿宋_GBK" w:cs="Times New Roman"/>
          <w:sz w:val="32"/>
          <w:szCs w:val="32"/>
        </w:rPr>
        <w:t>考核当天，考生须现场提交</w:t>
      </w:r>
      <w:r>
        <w:rPr>
          <w:rFonts w:ascii="Times New Roman" w:hAnsi="Times New Roman" w:eastAsia="方正仿宋_GBK" w:cs="Times New Roman"/>
          <w:b/>
          <w:sz w:val="32"/>
          <w:szCs w:val="32"/>
        </w:rPr>
        <w:t>本人签字的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  <w:u w:val="single"/>
        </w:rPr>
        <w:t>《成都市龙泉驿区</w:t>
      </w:r>
      <w:r>
        <w:rPr>
          <w:rFonts w:ascii="Times New Roman" w:hAnsi="Times New Roman" w:eastAsia="方正仿宋_GBK" w:cs="Times New Roman"/>
          <w:b/>
          <w:sz w:val="32"/>
          <w:szCs w:val="32"/>
          <w:u w:val="single"/>
        </w:rPr>
        <w:t>2021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  <w:u w:val="single"/>
        </w:rPr>
        <w:t>年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  <w:u w:val="single"/>
          <w:lang w:eastAsia="zh-CN"/>
        </w:rPr>
        <w:t>下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  <w:u w:val="single"/>
        </w:rPr>
        <w:t>半年区级医院公开招聘工作人员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  <w:u w:val="single"/>
          <w:lang w:eastAsia="zh-CN"/>
        </w:rPr>
        <w:t>面试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  <w:u w:val="single"/>
        </w:rPr>
        <w:t>考核考生健康情况申报卡》</w:t>
      </w:r>
      <w:r>
        <w:rPr>
          <w:rFonts w:ascii="Times New Roman" w:hAnsi="Times New Roman" w:eastAsia="方正仿宋_GBK" w:cs="Times New Roman"/>
          <w:b/>
          <w:sz w:val="32"/>
          <w:szCs w:val="32"/>
        </w:rPr>
        <w:t>（附件</w:t>
      </w:r>
      <w:r>
        <w:rPr>
          <w:rFonts w:hint="eastAsia" w:ascii="Times New Roman" w:hAnsi="Times New Roman" w:eastAsia="方正仿宋_GBK" w:cs="Times New Roman"/>
          <w:b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 w:cs="Times New Roman"/>
          <w:b/>
          <w:sz w:val="32"/>
          <w:szCs w:val="32"/>
        </w:rPr>
        <w:t>）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>
      <w:pPr>
        <w:spacing w:line="578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7</w:t>
      </w:r>
      <w:r>
        <w:rPr>
          <w:rFonts w:ascii="Times New Roman" w:hAnsi="Times New Roman" w:eastAsia="方正仿宋_GBK" w:cs="Times New Roman"/>
          <w:sz w:val="32"/>
          <w:szCs w:val="32"/>
        </w:rPr>
        <w:t>.考生要认真阅读本须知，凡隐瞒或谎报旅居史、接触史、健康状况等疫情防控重点信息，不配合工作人员进行防疫检测、询问等造成不良后果的，取消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面试</w:t>
      </w:r>
      <w:r>
        <w:rPr>
          <w:rFonts w:ascii="Times New Roman" w:hAnsi="Times New Roman" w:eastAsia="方正仿宋_GBK" w:cs="Times New Roman"/>
          <w:sz w:val="32"/>
          <w:szCs w:val="32"/>
        </w:rPr>
        <w:t>资格；如有违法情况，将依法追究法律责任。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997523"/>
    <w:rsid w:val="3099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2021-10-25T09:26:00Z</dcterms:created>
  <dc:creator>卡戎</dc:creator>
  <cp:lastModifiedBy>卡戎</cp:lastModifiedBy>
  <dcterms:modified xsi:type="dcterms:W3CDTF">2021-10-25T09:27:04Z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